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43EBD8" w14:textId="5333987F" w:rsidR="000E60AF" w:rsidRDefault="00201387">
      <w:r>
        <w:t xml:space="preserve">Submission link: </w:t>
      </w:r>
      <w:hyperlink r:id="rId7" w:history="1">
        <w:r w:rsidRPr="00201387">
          <w:rPr>
            <w:rStyle w:val="Hyperlink"/>
          </w:rPr>
          <w:t>https://artcenter.instructure.com/courses/11977/assignments/50738</w:t>
        </w:r>
      </w:hyperlink>
    </w:p>
    <w:p w14:paraId="5C9B7B32" w14:textId="77777777" w:rsidR="00201387" w:rsidRDefault="00201387"/>
    <w:p w14:paraId="5B0FBD5E" w14:textId="1F917A8E" w:rsidR="00201387" w:rsidRDefault="00201387"/>
    <w:p w14:paraId="397B1EE6" w14:textId="0FEABB7D" w:rsidR="00201387" w:rsidRDefault="00201387">
      <w:r w:rsidRPr="00CE6905">
        <w:rPr>
          <w:b/>
          <w:bCs/>
        </w:rPr>
        <w:t>10/15</w:t>
      </w:r>
      <w:r w:rsidR="00CE6905" w:rsidRPr="00CE6905">
        <w:rPr>
          <w:b/>
          <w:bCs/>
        </w:rPr>
        <w:t>:</w:t>
      </w:r>
      <w:r w:rsidR="00CE6905">
        <w:t xml:space="preserve"> </w:t>
      </w:r>
      <w:r>
        <w:t xml:space="preserve">Most of my process/behind-the-scenes work is captured in a Figma Board. I’m porting over progress artifacts towards a more-organized </w:t>
      </w:r>
      <w:r w:rsidR="00D710B6">
        <w:t>MS Word</w:t>
      </w:r>
      <w:r>
        <w:t xml:space="preserve"> format here:</w:t>
      </w:r>
    </w:p>
    <w:p w14:paraId="02F297F4" w14:textId="77777777" w:rsidR="00CE6905" w:rsidRDefault="00CE6905"/>
    <w:p w14:paraId="5EA6AEB5" w14:textId="31A64CD7" w:rsidR="00CE6905" w:rsidRDefault="00CE6905">
      <w:r w:rsidRPr="00A61F65">
        <w:rPr>
          <w:b/>
          <w:bCs/>
        </w:rPr>
        <w:t>10/17:</w:t>
      </w:r>
      <w:r>
        <w:t xml:space="preserve"> </w:t>
      </w:r>
      <w:r w:rsidR="006271AF">
        <w:t>Classmate notified me</w:t>
      </w:r>
      <w:r>
        <w:t xml:space="preserve"> after-class that there was a Canvas HW module to upload a link to this, seen in the “Submission Link” above. I didn’t know we had to upload a </w:t>
      </w:r>
      <w:proofErr w:type="spellStart"/>
      <w:r>
        <w:t>github</w:t>
      </w:r>
      <w:proofErr w:type="spellEnd"/>
      <w:r>
        <w:t xml:space="preserve"> link prior, apologies for that!</w:t>
      </w:r>
    </w:p>
    <w:p w14:paraId="4F0C3ED0" w14:textId="77777777" w:rsidR="00A61F65" w:rsidRDefault="00A61F65"/>
    <w:p w14:paraId="5E044E0E" w14:textId="4C5E8ADD" w:rsidR="00A61F65" w:rsidRDefault="00A61F65">
      <w:r w:rsidRPr="00A61F65">
        <w:rPr>
          <w:b/>
          <w:bCs/>
        </w:rPr>
        <w:t>10/22:</w:t>
      </w:r>
      <w:r>
        <w:t xml:space="preserve"> Final documentation! I also presented the final UI of the dashboard at Saturday class. I provide an example of that dashboard seen in Figure 1.</w:t>
      </w:r>
    </w:p>
    <w:p w14:paraId="39FD2D78" w14:textId="77777777" w:rsidR="00201387" w:rsidRDefault="00201387"/>
    <w:p w14:paraId="6690D87D" w14:textId="5B3D0E5F" w:rsidR="00201387" w:rsidRDefault="00201387">
      <w:r w:rsidRPr="00CE6905">
        <w:rPr>
          <w:b/>
          <w:bCs/>
        </w:rPr>
        <w:t>Project Context:</w:t>
      </w:r>
      <w:r>
        <w:t xml:space="preserve"> I’m prototyping an enhanced</w:t>
      </w:r>
      <w:r w:rsidR="00CE6905">
        <w:t xml:space="preserve">, more-intuitive </w:t>
      </w:r>
      <w:hyperlink r:id="rId8" w:history="1">
        <w:r w:rsidR="00CE6905" w:rsidRPr="001C2F11">
          <w:rPr>
            <w:rStyle w:val="Hyperlink"/>
          </w:rPr>
          <w:t>NASA Worldview</w:t>
        </w:r>
      </w:hyperlink>
      <w:r w:rsidR="00CE6905">
        <w:t xml:space="preserve"> dashboard focusing on a subset of users: data journalists and storytellers that utilize Geospatial Information Systems (GIS) such as Worldview.</w:t>
      </w:r>
    </w:p>
    <w:p w14:paraId="57DDF9A6" w14:textId="77777777" w:rsidR="00CE6905" w:rsidRDefault="00CE6905"/>
    <w:p w14:paraId="77D74392" w14:textId="2582101B" w:rsidR="00CE6905" w:rsidRDefault="00BF0D6E" w:rsidP="00CE6905">
      <w:pPr>
        <w:keepNext/>
        <w:jc w:val="center"/>
      </w:pPr>
      <w:r w:rsidRPr="00BF0D6E">
        <w:drawing>
          <wp:inline distT="0" distB="0" distL="0" distR="0" wp14:anchorId="09B0A757" wp14:editId="15FB81C8">
            <wp:extent cx="5943600" cy="4225925"/>
            <wp:effectExtent l="0" t="0" r="0" b="3175"/>
            <wp:docPr id="5" name="Picture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A5D8693-6448-93C7-76BA-BEFFD26499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2A5D8693-6448-93C7-76BA-BEFFD26499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DF19" w14:textId="219352ED" w:rsidR="00CE6905" w:rsidRDefault="00CE6905" w:rsidP="00CE690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25F87">
        <w:rPr>
          <w:noProof/>
        </w:rPr>
        <w:t>1</w:t>
      </w:r>
      <w:r>
        <w:fldChar w:fldCharType="end"/>
      </w:r>
      <w:r>
        <w:t xml:space="preserve">: Sample of my prototype. </w:t>
      </w:r>
      <w:r w:rsidR="00BF0D6E">
        <w:t>The dashboard provides much more analysis power to the user!</w:t>
      </w:r>
    </w:p>
    <w:p w14:paraId="277E399C" w14:textId="77777777" w:rsidR="00CE6905" w:rsidRDefault="00CE6905" w:rsidP="00CE6905"/>
    <w:p w14:paraId="32133EA2" w14:textId="57228F64" w:rsidR="00CE6905" w:rsidRDefault="00CE6905" w:rsidP="00CE6905">
      <w:r w:rsidRPr="00CE6905">
        <w:rPr>
          <w:highlight w:val="yellow"/>
        </w:rPr>
        <w:t>Ideation</w:t>
      </w:r>
      <w:proofErr w:type="gramStart"/>
      <w:r w:rsidRPr="00CE6905">
        <w:rPr>
          <w:highlight w:val="yellow"/>
        </w:rPr>
        <w:t>! :</w:t>
      </w:r>
      <w:proofErr w:type="gramEnd"/>
      <w:r>
        <w:t xml:space="preserve"> as I continue prototyping the dashboard, it’s now time to think of product interfaces. I love ideation and I facilitate that by performing mind mapping sessions. I </w:t>
      </w:r>
      <w:r>
        <w:lastRenderedPageBreak/>
        <w:t>particularly set my mind mapping session to be “rapid fire” in pace. By making it short, it really helps me ensure I capture my rawest ideas with no overthinking nor judgment!</w:t>
      </w:r>
    </w:p>
    <w:p w14:paraId="76A77541" w14:textId="77777777" w:rsidR="00CE6905" w:rsidRDefault="00CE6905" w:rsidP="00CE6905"/>
    <w:p w14:paraId="4A13DDD0" w14:textId="77314A34" w:rsidR="00CE6905" w:rsidRDefault="00CE6905" w:rsidP="00CE6905">
      <w:r>
        <w:t xml:space="preserve">My trusty Remarkable Paper Pro tablet is my go-to tool for mind mapping – I like how it’s the tactile writing experience but incredibly rapid to transfer my thoughts to digital storage. </w:t>
      </w:r>
    </w:p>
    <w:p w14:paraId="34DEFCDE" w14:textId="77777777" w:rsidR="00CE6905" w:rsidRDefault="00CE6905" w:rsidP="00CE6905"/>
    <w:p w14:paraId="45E5AA44" w14:textId="77777777" w:rsidR="00CE6905" w:rsidRDefault="00CE6905" w:rsidP="00CE6905">
      <w:pPr>
        <w:keepNext/>
      </w:pPr>
      <w:r w:rsidRPr="00CE6905">
        <w:rPr>
          <w:noProof/>
        </w:rPr>
        <w:drawing>
          <wp:inline distT="0" distB="0" distL="0" distR="0" wp14:anchorId="1F77210A" wp14:editId="0F837858">
            <wp:extent cx="5943600" cy="5489575"/>
            <wp:effectExtent l="0" t="0" r="0" b="0"/>
            <wp:docPr id="1740772345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72345" name="Picture 1" descr="A diagram of a company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A51F" w14:textId="28BF026C" w:rsidR="00CE6905" w:rsidRDefault="00CE6905" w:rsidP="00CE690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25F87">
        <w:rPr>
          <w:noProof/>
        </w:rPr>
        <w:t>2</w:t>
      </w:r>
      <w:r>
        <w:fldChar w:fldCharType="end"/>
      </w:r>
      <w:r>
        <w:t>: Ideation of What to Blender for my enhanced NASA Worldview Dashboard!</w:t>
      </w:r>
    </w:p>
    <w:p w14:paraId="51F0477E" w14:textId="77777777" w:rsidR="00CE6905" w:rsidRDefault="00CE6905" w:rsidP="00CE6905"/>
    <w:p w14:paraId="5D71D2DD" w14:textId="264AA114" w:rsidR="00CE6905" w:rsidRDefault="00CE6905" w:rsidP="00CE6905">
      <w:r w:rsidRPr="00CE6905">
        <w:rPr>
          <w:b/>
          <w:bCs/>
          <w:highlight w:val="yellow"/>
        </w:rPr>
        <w:t>Pick and Sprint:</w:t>
      </w:r>
      <w:r>
        <w:t xml:space="preserve"> From the first mind map, I use my tablet to highlight green key ideas that I want to expand more into as a possible lead. I performed a “sprint” to generate how that idea can become the Blender project:</w:t>
      </w:r>
    </w:p>
    <w:p w14:paraId="11618849" w14:textId="77777777" w:rsidR="00CE6905" w:rsidRDefault="00CE6905" w:rsidP="00CE6905"/>
    <w:p w14:paraId="56224AC6" w14:textId="77777777" w:rsidR="0037624A" w:rsidRDefault="0037624A" w:rsidP="0037624A">
      <w:pPr>
        <w:keepNext/>
        <w:jc w:val="center"/>
      </w:pPr>
      <w:r w:rsidRPr="0037624A">
        <w:rPr>
          <w:noProof/>
        </w:rPr>
        <w:lastRenderedPageBreak/>
        <w:drawing>
          <wp:inline distT="0" distB="0" distL="0" distR="0" wp14:anchorId="74F0F0FF" wp14:editId="639E4CA0">
            <wp:extent cx="2880360" cy="3215875"/>
            <wp:effectExtent l="0" t="0" r="2540" b="0"/>
            <wp:docPr id="963117274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17274" name="Picture 1" descr="A close-up of a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5369" cy="324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D96C" w14:textId="2CF9B9A0" w:rsidR="00CE6905" w:rsidRDefault="0037624A" w:rsidP="0037624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25F87">
        <w:rPr>
          <w:noProof/>
        </w:rPr>
        <w:t>3</w:t>
      </w:r>
      <w:r>
        <w:fldChar w:fldCharType="end"/>
      </w:r>
      <w:r>
        <w:t>: Example idea sprint - maybe use Blender to generate a kiosk that can be used in large conference rooms or at NASA's recently built Environmental Data Center interactive exhibits!</w:t>
      </w:r>
    </w:p>
    <w:p w14:paraId="37B2CAF4" w14:textId="77777777" w:rsidR="0037624A" w:rsidRDefault="0037624A" w:rsidP="0037624A"/>
    <w:p w14:paraId="43039456" w14:textId="03770490" w:rsidR="0037624A" w:rsidRDefault="0037624A" w:rsidP="0037624A">
      <w:r w:rsidRPr="0037624A">
        <w:rPr>
          <w:b/>
          <w:bCs/>
          <w:highlight w:val="yellow"/>
        </w:rPr>
        <w:t>Liking “Hype Advertisement”:</w:t>
      </w:r>
      <w:r w:rsidRPr="0037624A">
        <w:rPr>
          <w:b/>
          <w:bCs/>
        </w:rPr>
        <w:t xml:space="preserve"> </w:t>
      </w:r>
      <w:r>
        <w:t xml:space="preserve">one of the sprint activities included the idea of creating a marketing ad for the new dashboard updates I’m implementing. My prototype proposes the dashboard to now analysis capabilities now giving users the ability to perform advanced methods on satellite data – this can be a huge ad campaign to draw users! </w:t>
      </w:r>
    </w:p>
    <w:p w14:paraId="1FE5422D" w14:textId="77777777" w:rsidR="0037624A" w:rsidRDefault="0037624A" w:rsidP="0037624A"/>
    <w:p w14:paraId="63241CA0" w14:textId="4EEDDEF8" w:rsidR="0037624A" w:rsidRDefault="0037624A" w:rsidP="0037624A">
      <w:r>
        <w:t xml:space="preserve">I collected a couple sample advertisements that came across my social media feeds (coincidence?!) – where the product was a digital </w:t>
      </w:r>
      <w:proofErr w:type="gramStart"/>
      <w:r>
        <w:t>interface, but</w:t>
      </w:r>
      <w:proofErr w:type="gramEnd"/>
      <w:r>
        <w:t xml:space="preserve"> utilize device renders and show features!</w:t>
      </w:r>
    </w:p>
    <w:p w14:paraId="2368259D" w14:textId="77777777" w:rsidR="0037624A" w:rsidRDefault="0037624A" w:rsidP="0037624A"/>
    <w:p w14:paraId="1CAD748D" w14:textId="77777777" w:rsidR="0037624A" w:rsidRDefault="0037624A" w:rsidP="0037624A">
      <w:pPr>
        <w:keepNext/>
        <w:jc w:val="center"/>
      </w:pPr>
      <w:r w:rsidRPr="0037624A">
        <w:rPr>
          <w:noProof/>
        </w:rPr>
        <w:drawing>
          <wp:inline distT="0" distB="0" distL="0" distR="0" wp14:anchorId="7BF42F38" wp14:editId="04E67C0B">
            <wp:extent cx="3063240" cy="2548445"/>
            <wp:effectExtent l="0" t="0" r="0" b="4445"/>
            <wp:docPr id="644768019" name="Picture 1" descr="A collage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68019" name="Picture 1" descr="A collage of 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8270" cy="266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A65" w14:textId="72C7B294" w:rsidR="0037624A" w:rsidRDefault="0037624A" w:rsidP="0037624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25F87">
        <w:rPr>
          <w:noProof/>
        </w:rPr>
        <w:t>4</w:t>
      </w:r>
      <w:r>
        <w:fldChar w:fldCharType="end"/>
      </w:r>
      <w:r>
        <w:t>: Example ads and visuals!</w:t>
      </w:r>
    </w:p>
    <w:p w14:paraId="16E7F105" w14:textId="3B67B897" w:rsidR="00BF0D6E" w:rsidRDefault="0037624A" w:rsidP="00BF0D6E">
      <w:r w:rsidRPr="00A61F65">
        <w:rPr>
          <w:b/>
          <w:bCs/>
          <w:highlight w:val="yellow"/>
        </w:rPr>
        <w:lastRenderedPageBreak/>
        <w:t xml:space="preserve">Let’s Roll </w:t>
      </w:r>
      <w:r w:rsidR="00A61F65" w:rsidRPr="00A61F65">
        <w:rPr>
          <w:b/>
          <w:bCs/>
          <w:highlight w:val="yellow"/>
        </w:rPr>
        <w:t>with Futuristic Kiosk!</w:t>
      </w:r>
      <w:r w:rsidRPr="00A61F65">
        <w:rPr>
          <w:b/>
          <w:bCs/>
          <w:highlight w:val="yellow"/>
        </w:rPr>
        <w:t xml:space="preserve"> </w:t>
      </w:r>
      <w:r w:rsidR="00A61F65" w:rsidRPr="00A61F65">
        <w:rPr>
          <w:b/>
          <w:bCs/>
          <w:highlight w:val="yellow"/>
        </w:rPr>
        <w:t>I</w:t>
      </w:r>
      <w:r w:rsidR="00A61F65">
        <w:t xml:space="preserve"> decided to go with a Kiosk design because I wanted to think about a hardware that would host the dashboard</w:t>
      </w:r>
      <w:r w:rsidR="00C871F4">
        <w:t xml:space="preserve">. The class session inspired me to think of alternative hardware where this dashboard could possibly live </w:t>
      </w:r>
      <w:proofErr w:type="gramStart"/>
      <w:r w:rsidR="00C871F4">
        <w:t>in</w:t>
      </w:r>
      <w:proofErr w:type="gramEnd"/>
      <w:r w:rsidR="00C871F4">
        <w:t xml:space="preserve"> and I really liked how this kiosk would be appropriate at science museums. </w:t>
      </w:r>
      <w:r w:rsidR="00BF0D6E">
        <w:t>I gathered reference images along with my sketch to help guide the way. Getting multiple angles of the kiosk really helped me understand the fundamental Blender meshes I will add!</w:t>
      </w:r>
      <w:r w:rsidR="00C871F4">
        <w:t xml:space="preserve"> </w:t>
      </w:r>
      <w:r w:rsidR="00C871F4">
        <w:t>I also identified on Blender from a tutorial on how to generate a gradient backdrop – it is very akin to how a photo studio’s backdrop looks like.</w:t>
      </w:r>
    </w:p>
    <w:p w14:paraId="7F31E7FA" w14:textId="77777777" w:rsidR="00A61F65" w:rsidRDefault="00BF0D6E" w:rsidP="00A61F65">
      <w:pPr>
        <w:keepNext/>
      </w:pPr>
      <w:r w:rsidRPr="00BF0D6E">
        <w:drawing>
          <wp:inline distT="0" distB="0" distL="0" distR="0" wp14:anchorId="1D5B1C81" wp14:editId="5A28A59F">
            <wp:extent cx="5943600" cy="3779520"/>
            <wp:effectExtent l="0" t="0" r="0" b="5080"/>
            <wp:docPr id="1251724066" name="Picture 1" descr="A close-up of a touch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24066" name="Picture 1" descr="A close-up of a touch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97C4" w14:textId="4B8DD97B" w:rsidR="00BF0D6E" w:rsidRDefault="00A61F65" w:rsidP="00A61F6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25F87">
        <w:rPr>
          <w:noProof/>
        </w:rPr>
        <w:t>5</w:t>
      </w:r>
      <w:r>
        <w:fldChar w:fldCharType="end"/>
      </w:r>
      <w:r>
        <w:t>: Gathered reference photos of the kiosk. Note the multiple angles that manufacturers conveniently provide!</w:t>
      </w:r>
    </w:p>
    <w:p w14:paraId="5DEA644C" w14:textId="44F11CAD" w:rsidR="00BF0D6E" w:rsidRDefault="00BF0D6E" w:rsidP="00BF0D6E">
      <w:r>
        <w:t xml:space="preserve">Determining the screen size: </w:t>
      </w:r>
    </w:p>
    <w:p w14:paraId="4FAE50FE" w14:textId="77777777" w:rsidR="00BF0D6E" w:rsidRDefault="00BF0D6E" w:rsidP="00BF0D6E">
      <w:pPr>
        <w:jc w:val="center"/>
      </w:pPr>
      <w:r w:rsidRPr="00BF0D6E">
        <w:drawing>
          <wp:inline distT="0" distB="0" distL="0" distR="0" wp14:anchorId="7D83B7C1" wp14:editId="620212B4">
            <wp:extent cx="1211580" cy="1890942"/>
            <wp:effectExtent l="0" t="0" r="0" b="1905"/>
            <wp:docPr id="341686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86757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974" cy="19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8F01" w14:textId="62D63B50" w:rsidR="00BF0D6E" w:rsidRDefault="00BF0D6E" w:rsidP="00BF0D6E">
      <w:r>
        <w:t xml:space="preserve"> The dashboard PNG is 1226x870. Therefore, the Width is a factor of 1.41x whatever units height is assigned. This will determine the “screen object” of my kiosk.  </w:t>
      </w:r>
    </w:p>
    <w:p w14:paraId="7A53320F" w14:textId="77777777" w:rsidR="00BF0D6E" w:rsidRDefault="00BF0D6E" w:rsidP="00BF0D6E"/>
    <w:p w14:paraId="09BFFE30" w14:textId="77777777" w:rsidR="00A61F65" w:rsidRDefault="001B3FCC" w:rsidP="00A61F65">
      <w:pPr>
        <w:keepNext/>
      </w:pPr>
      <w:r w:rsidRPr="001B3FCC">
        <w:lastRenderedPageBreak/>
        <w:drawing>
          <wp:inline distT="0" distB="0" distL="0" distR="0" wp14:anchorId="2BDD65C2" wp14:editId="6D94B53C">
            <wp:extent cx="5680710" cy="3441807"/>
            <wp:effectExtent l="0" t="0" r="0" b="0"/>
            <wp:docPr id="11945207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2071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9462" cy="345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B3D7" w14:textId="07D0D37F" w:rsidR="00BF0D6E" w:rsidRDefault="00A61F65" w:rsidP="00A61F6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25F87">
        <w:rPr>
          <w:noProof/>
        </w:rPr>
        <w:t>6</w:t>
      </w:r>
      <w:r>
        <w:fldChar w:fldCharType="end"/>
      </w:r>
      <w:r>
        <w:t>: Creating the screen. I made sure to make sure I don't change the screen aspect ratio. I also used bezel tool to create a realistic "backing" of the screen which stores the electronics.</w:t>
      </w:r>
    </w:p>
    <w:p w14:paraId="541E295C" w14:textId="3981AA16" w:rsidR="00C871F4" w:rsidRDefault="00C871F4" w:rsidP="00C871F4">
      <w:r>
        <w:t xml:space="preserve">After creating the “screen” I formed the angular stand – I decided to work “flat” (not raising z-axis or rotating things around) because I learned from previous model, it can get really disorienting when translating objects that have modified body axis. </w:t>
      </w:r>
    </w:p>
    <w:p w14:paraId="51A6A475" w14:textId="77777777" w:rsidR="00C871F4" w:rsidRPr="00C871F4" w:rsidRDefault="00C871F4" w:rsidP="00C871F4"/>
    <w:p w14:paraId="7D3C67E9" w14:textId="77777777" w:rsidR="00C871F4" w:rsidRDefault="00C871F4" w:rsidP="00C871F4">
      <w:pPr>
        <w:keepNext/>
      </w:pPr>
      <w:r>
        <w:rPr>
          <w:noProof/>
        </w:rPr>
        <w:drawing>
          <wp:inline distT="0" distB="0" distL="0" distR="0" wp14:anchorId="34FFA4F8" wp14:editId="4E06B21F">
            <wp:extent cx="5943600" cy="3096260"/>
            <wp:effectExtent l="0" t="0" r="0" b="2540"/>
            <wp:docPr id="2051802777" name="Picture 3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02777" name="Picture 3" descr="A screenshot of a computer generated imag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90BD" w14:textId="6A4F7FB5" w:rsidR="00AF217D" w:rsidRDefault="00C871F4" w:rsidP="00C871F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25F87">
        <w:rPr>
          <w:noProof/>
        </w:rPr>
        <w:t>7</w:t>
      </w:r>
      <w:r>
        <w:fldChar w:fldCharType="end"/>
      </w:r>
      <w:r>
        <w:t xml:space="preserve">: Creating the cool angular stand that holds the screen. I </w:t>
      </w:r>
      <w:proofErr w:type="spellStart"/>
      <w:r>
        <w:t>guestimated</w:t>
      </w:r>
      <w:proofErr w:type="spellEnd"/>
      <w:r>
        <w:t xml:space="preserve"> the angle of the "leg" by placing a protractor on the monitor in front of the product side-profile photo.</w:t>
      </w:r>
    </w:p>
    <w:p w14:paraId="064684FF" w14:textId="77777777" w:rsidR="00C871F4" w:rsidRDefault="00C871F4" w:rsidP="00C871F4">
      <w:pPr>
        <w:keepNext/>
      </w:pPr>
      <w:r>
        <w:rPr>
          <w:noProof/>
        </w:rPr>
        <w:lastRenderedPageBreak/>
        <w:drawing>
          <wp:inline distT="0" distB="0" distL="0" distR="0" wp14:anchorId="21AEE8A4" wp14:editId="3C2AB8F7">
            <wp:extent cx="5943600" cy="3166110"/>
            <wp:effectExtent l="0" t="0" r="0" b="0"/>
            <wp:docPr id="1700305585" name="Picture 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05585" name="Picture 4" descr="A computer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2B36" w14:textId="4F816D72" w:rsidR="00AF217D" w:rsidRDefault="00C871F4" w:rsidP="00C871F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25F87">
        <w:rPr>
          <w:noProof/>
        </w:rPr>
        <w:t>8</w:t>
      </w:r>
      <w:r>
        <w:fldChar w:fldCharType="end"/>
      </w:r>
      <w:r>
        <w:t xml:space="preserve">: Connecting the "leg" to the screen resulted in an </w:t>
      </w:r>
      <w:proofErr w:type="spellStart"/>
      <w:r>
        <w:t>akward</w:t>
      </w:r>
      <w:proofErr w:type="spellEnd"/>
      <w:r>
        <w:t xml:space="preserve"> void which made it look physically impossible for an object to hold a screen! So, just like the product photo, there's a triangular "wedge" that interfaces with the screen and "leg".</w:t>
      </w:r>
    </w:p>
    <w:p w14:paraId="2BB9F783" w14:textId="33BC5769" w:rsidR="00374089" w:rsidRDefault="00C871F4" w:rsidP="00BF0D6E">
      <w:r>
        <w:t xml:space="preserve">With the default solid </w:t>
      </w:r>
      <w:proofErr w:type="gramStart"/>
      <w:r>
        <w:t>color</w:t>
      </w:r>
      <w:proofErr w:type="gramEnd"/>
      <w:r>
        <w:t xml:space="preserve"> </w:t>
      </w:r>
      <w:r w:rsidR="00AF217D">
        <w:t>I didn’t really feel the sterile look of the kiosk</w:t>
      </w:r>
      <w:r w:rsidR="009416B9">
        <w:t xml:space="preserve"> – it felt more at home at a hospital check in counter. Instead, I looked at more exciting monitor designs and wanted to apply wooden material akin to Samsung “The Frame” TV models</w:t>
      </w:r>
      <w:r>
        <w:t xml:space="preserve">. </w:t>
      </w:r>
      <w:r w:rsidR="00374089">
        <w:t>I extended this further with reference photo from my favorite brand, Muji, which uses natural birch combined with off-white metal materials such as the cabinets seen in the photo above.</w:t>
      </w:r>
    </w:p>
    <w:p w14:paraId="6B589874" w14:textId="77777777" w:rsidR="00C871F4" w:rsidRDefault="00C871F4" w:rsidP="00C871F4">
      <w:pPr>
        <w:keepNext/>
        <w:jc w:val="center"/>
      </w:pPr>
      <w:r w:rsidRPr="00C871F4">
        <w:drawing>
          <wp:inline distT="0" distB="0" distL="0" distR="0" wp14:anchorId="0ACFD94B" wp14:editId="368CD2C4">
            <wp:extent cx="4926330" cy="2277147"/>
            <wp:effectExtent l="0" t="0" r="127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A89075A-B87E-89D2-C974-91B721931B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A89075A-B87E-89D2-C974-91B721931B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rcRect t="24236" r="48377"/>
                    <a:stretch/>
                  </pic:blipFill>
                  <pic:spPr>
                    <a:xfrm>
                      <a:off x="0" y="0"/>
                      <a:ext cx="4943551" cy="228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3807" w14:textId="12EC9CA7" w:rsidR="00C871F4" w:rsidRDefault="00C871F4" w:rsidP="00C871F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25F87">
        <w:rPr>
          <w:noProof/>
        </w:rPr>
        <w:t>9</w:t>
      </w:r>
      <w:r>
        <w:fldChar w:fldCharType="end"/>
      </w:r>
      <w:r>
        <w:t>: I'm a fan of wood, especially light birch, when in proximity to technology!</w:t>
      </w:r>
    </w:p>
    <w:p w14:paraId="572EAA2A" w14:textId="77777777" w:rsidR="00C25F87" w:rsidRDefault="00C871F4" w:rsidP="00C25F87">
      <w:pPr>
        <w:keepNext/>
        <w:jc w:val="center"/>
      </w:pPr>
      <w:r w:rsidRPr="00C871F4">
        <w:lastRenderedPageBreak/>
        <w:drawing>
          <wp:inline distT="0" distB="0" distL="0" distR="0" wp14:anchorId="224F1352" wp14:editId="5EFEC695">
            <wp:extent cx="4457700" cy="3032828"/>
            <wp:effectExtent l="0" t="0" r="0" b="2540"/>
            <wp:docPr id="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31E30B2-B537-3C5D-6E62-0396CB3533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31E30B2-B537-3C5D-6E62-0396CB3533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4935" cy="303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0BD" w14:textId="7E315FE3" w:rsidR="00C871F4" w:rsidRDefault="00C25F87" w:rsidP="00C25F8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: Applying material to the monitor "frame" using wood material.</w:t>
      </w:r>
    </w:p>
    <w:p w14:paraId="5CBD3936" w14:textId="128304D4" w:rsidR="00C871F4" w:rsidRDefault="00C871F4" w:rsidP="00C871F4">
      <w:r>
        <w:t>I utilized the free Material VX add-on which contained wood material! However, the default material was this very “vintage”</w:t>
      </w:r>
      <w:r w:rsidR="00C25F87">
        <w:t xml:space="preserve"> dark and darker-brown color. Combined with the grain texture, it wasn’t what I was looking for – </w:t>
      </w:r>
      <w:proofErr w:type="gramStart"/>
      <w:r w:rsidR="00C25F87">
        <w:t>definitely did</w:t>
      </w:r>
      <w:proofErr w:type="gramEnd"/>
      <w:r w:rsidR="00C25F87">
        <w:t xml:space="preserve"> not match the “bright”/clean look of Muji nor Samsung Frame. This was a simple fix by simply selecting lighter tones that match natural birch colors! </w:t>
      </w:r>
    </w:p>
    <w:p w14:paraId="4B868315" w14:textId="77777777" w:rsidR="00C25F87" w:rsidRDefault="00C25F87" w:rsidP="00C25F87">
      <w:pPr>
        <w:keepNext/>
        <w:jc w:val="center"/>
      </w:pPr>
      <w:r w:rsidRPr="00C25F87">
        <w:drawing>
          <wp:inline distT="0" distB="0" distL="0" distR="0" wp14:anchorId="76238091" wp14:editId="47A5B59D">
            <wp:extent cx="5208116" cy="3543300"/>
            <wp:effectExtent l="0" t="0" r="0" b="0"/>
            <wp:docPr id="10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AE53B49-8C1A-7834-83FE-5F08A6EB7C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AE53B49-8C1A-7834-83FE-5F08A6EB7C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6733" cy="35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5DB2" w14:textId="612E6F2F" w:rsidR="00C25F87" w:rsidRDefault="00C25F87" w:rsidP="00C25F8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P: I applied wood material to the "leg" as well. UV mapping of my dashboard .PNG was </w:t>
      </w:r>
      <w:proofErr w:type="gramStart"/>
      <w:r>
        <w:t>really easy</w:t>
      </w:r>
      <w:proofErr w:type="gramEnd"/>
      <w:r>
        <w:t>! The surface object was the correct aspect ratio and all I had to do was invert the initial UV map!</w:t>
      </w:r>
    </w:p>
    <w:p w14:paraId="5548A4CC" w14:textId="7727BCE4" w:rsidR="00C25F87" w:rsidRDefault="00C25F87" w:rsidP="00C25F87">
      <w:r w:rsidRPr="00C25F87">
        <w:rPr>
          <w:b/>
          <w:bCs/>
        </w:rPr>
        <w:lastRenderedPageBreak/>
        <w:t>Setting up beauty shots:</w:t>
      </w:r>
      <w:r>
        <w:t xml:space="preserve"> I created a “gradient backdrop” by creating 2 large surfaces orthogonal and then beveled the edge join combined with shade smoothing. I also set up some lights in a 3-point light arrangement to ensure I don’t create any harsh shadows. </w:t>
      </w:r>
    </w:p>
    <w:p w14:paraId="1FA8ECA9" w14:textId="77777777" w:rsidR="00C25F87" w:rsidRDefault="00C25F87" w:rsidP="00C25F87"/>
    <w:p w14:paraId="337917FA" w14:textId="77777777" w:rsidR="00C25F87" w:rsidRDefault="00C25F87" w:rsidP="00C25F87">
      <w:pPr>
        <w:keepNext/>
        <w:jc w:val="center"/>
      </w:pPr>
      <w:r>
        <w:rPr>
          <w:noProof/>
        </w:rPr>
        <w:drawing>
          <wp:inline distT="0" distB="0" distL="0" distR="0" wp14:anchorId="52B9E83A" wp14:editId="62356905">
            <wp:extent cx="5943600" cy="3793490"/>
            <wp:effectExtent l="0" t="0" r="0" b="3810"/>
            <wp:docPr id="10196496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49684" name="Picture 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41CB" w14:textId="4273A748" w:rsidR="00C25F87" w:rsidRDefault="00C25F87" w:rsidP="00C25F8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>: I learned and use the node approach to setup a gradient!! I think I like using nodes because I can see all the "knobs" I can turn.</w:t>
      </w:r>
    </w:p>
    <w:p w14:paraId="7DA82D93" w14:textId="77777777" w:rsidR="00C25F87" w:rsidRDefault="00C25F87" w:rsidP="00C25F87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7D7C268B" wp14:editId="004B4226">
            <wp:extent cx="4354830" cy="2737584"/>
            <wp:effectExtent l="0" t="0" r="1270" b="5715"/>
            <wp:docPr id="1127434328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34328" name="Picture 6" descr="A screenshot of a video gam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849" cy="27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D7E8" w14:textId="62CE92D6" w:rsidR="00C25F87" w:rsidRDefault="00C25F87" w:rsidP="00C25F8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: Looking good! I had to increase the gradient backdrop size to be </w:t>
      </w:r>
      <w:proofErr w:type="gramStart"/>
      <w:r>
        <w:t>larger</w:t>
      </w:r>
      <w:proofErr w:type="gramEnd"/>
      <w:r>
        <w:t xml:space="preserve"> so the camera doesn't pick up the default background.</w:t>
      </w:r>
    </w:p>
    <w:p w14:paraId="1789E101" w14:textId="77777777" w:rsidR="00C25F87" w:rsidRDefault="00C25F87" w:rsidP="00C25F87"/>
    <w:p w14:paraId="63CD8AAD" w14:textId="77777777" w:rsidR="00C25F87" w:rsidRDefault="00C25F87" w:rsidP="00C25F87">
      <w:pPr>
        <w:keepNext/>
      </w:pPr>
      <w:r>
        <w:rPr>
          <w:noProof/>
        </w:rPr>
        <w:drawing>
          <wp:inline distT="0" distB="0" distL="0" distR="0" wp14:anchorId="46E6BD69" wp14:editId="54B77A64">
            <wp:extent cx="5132070" cy="2466245"/>
            <wp:effectExtent l="0" t="0" r="0" b="0"/>
            <wp:docPr id="14902315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31516" name="Picture 14902315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911" cy="247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EDF5" w14:textId="4BE988B5" w:rsidR="00C25F87" w:rsidRDefault="00C25F87" w:rsidP="00C25F87">
      <w:pPr>
        <w:pStyle w:val="Caption"/>
        <w:keepNext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>: Collect beauty shots! I intentionally added negative space so I can add some fun advertising text for the release of this dashboard!</w:t>
      </w:r>
      <w:r>
        <w:rPr>
          <w:noProof/>
        </w:rPr>
        <w:drawing>
          <wp:inline distT="0" distB="0" distL="0" distR="0" wp14:anchorId="7B89784A" wp14:editId="4FEC695D">
            <wp:extent cx="5943600" cy="3102610"/>
            <wp:effectExtent l="0" t="0" r="0" b="0"/>
            <wp:docPr id="1178603304" name="Picture 8" descr="A computer screen with a scree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03304" name="Picture 8" descr="A computer screen with a screen on i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87C6" w14:textId="230726DF" w:rsidR="00C25F87" w:rsidRDefault="00C25F87" w:rsidP="00C25F8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: Boom!</w:t>
      </w:r>
    </w:p>
    <w:p w14:paraId="77580E0D" w14:textId="21A313E5" w:rsidR="00C25F87" w:rsidRDefault="00C25F87" w:rsidP="00C25F87">
      <w:pPr>
        <w:rPr>
          <w:b/>
          <w:bCs/>
        </w:rPr>
      </w:pPr>
      <w:r w:rsidRPr="00C25F87">
        <w:rPr>
          <w:b/>
          <w:bCs/>
        </w:rPr>
        <w:t>Reflection:</w:t>
      </w:r>
    </w:p>
    <w:p w14:paraId="72090399" w14:textId="67454621" w:rsidR="00C25F87" w:rsidRDefault="00C25F87" w:rsidP="00C25F87">
      <w:pPr>
        <w:pStyle w:val="ListParagraph"/>
        <w:numPr>
          <w:ilvl w:val="0"/>
          <w:numId w:val="2"/>
        </w:numPr>
      </w:pPr>
      <w:r w:rsidRPr="00C25F87">
        <w:t>I like node approach to material/color management!</w:t>
      </w:r>
      <w:r>
        <w:t xml:space="preserve"> It’s </w:t>
      </w:r>
      <w:proofErr w:type="gramStart"/>
      <w:r>
        <w:t>really neat</w:t>
      </w:r>
      <w:proofErr w:type="gramEnd"/>
      <w:r>
        <w:t xml:space="preserve"> to look at it through block diagrams and how input gets manipulated to the final output!</w:t>
      </w:r>
    </w:p>
    <w:p w14:paraId="0AC89551" w14:textId="655292BA" w:rsidR="00C25F87" w:rsidRDefault="00C25F87" w:rsidP="00C25F87">
      <w:pPr>
        <w:pStyle w:val="ListParagraph"/>
        <w:numPr>
          <w:ilvl w:val="0"/>
          <w:numId w:val="2"/>
        </w:numPr>
      </w:pPr>
      <w:r>
        <w:t xml:space="preserve">Collecting reference imagery in the beginning was </w:t>
      </w:r>
      <w:proofErr w:type="spellStart"/>
      <w:r>
        <w:t>soooo</w:t>
      </w:r>
      <w:proofErr w:type="spellEnd"/>
      <w:r>
        <w:t xml:space="preserve"> helpful. The different angles of the same object really assisted me in making sure angles and proportions made sense.</w:t>
      </w:r>
    </w:p>
    <w:p w14:paraId="788047D8" w14:textId="6AB121ED" w:rsidR="00C25F87" w:rsidRPr="00C25F87" w:rsidRDefault="002C06C8" w:rsidP="00C25F87">
      <w:pPr>
        <w:pStyle w:val="ListParagraph"/>
        <w:numPr>
          <w:ilvl w:val="0"/>
          <w:numId w:val="2"/>
        </w:numPr>
      </w:pPr>
      <w:r>
        <w:t xml:space="preserve">Work smarter! I like how I tend to try to find free resources first and try to see if I can </w:t>
      </w:r>
      <w:proofErr w:type="spellStart"/>
      <w:r>
        <w:t>McGyver</w:t>
      </w:r>
      <w:proofErr w:type="spellEnd"/>
      <w:r>
        <w:t xml:space="preserve"> it to my solution. Let’s keep on doing that before reinventing the wheel!</w:t>
      </w:r>
    </w:p>
    <w:sectPr w:rsidR="00C25F87" w:rsidRPr="00C25F87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8E7B26" w14:textId="77777777" w:rsidR="00B6492B" w:rsidRDefault="00B6492B" w:rsidP="000162B3">
      <w:r>
        <w:separator/>
      </w:r>
    </w:p>
  </w:endnote>
  <w:endnote w:type="continuationSeparator" w:id="0">
    <w:p w14:paraId="55FD88EC" w14:textId="77777777" w:rsidR="00B6492B" w:rsidRDefault="00B6492B" w:rsidP="000162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5713C2" w14:textId="77777777" w:rsidR="00B6492B" w:rsidRDefault="00B6492B" w:rsidP="000162B3">
      <w:r>
        <w:separator/>
      </w:r>
    </w:p>
  </w:footnote>
  <w:footnote w:type="continuationSeparator" w:id="0">
    <w:p w14:paraId="66253792" w14:textId="77777777" w:rsidR="00B6492B" w:rsidRDefault="00B6492B" w:rsidP="000162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03230" w14:textId="73D63D1C" w:rsidR="000162B3" w:rsidRDefault="000162B3" w:rsidP="000162B3">
    <w:pPr>
      <w:pStyle w:val="Header"/>
      <w:jc w:val="right"/>
    </w:pPr>
    <w:r>
      <w:t xml:space="preserve">Mikey Replan | </w:t>
    </w:r>
    <w:r w:rsidR="00201387">
      <w:t>GIXD: Creative Prototyping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06C0207"/>
    <w:multiLevelType w:val="hybridMultilevel"/>
    <w:tmpl w:val="0686B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DA1932"/>
    <w:multiLevelType w:val="hybridMultilevel"/>
    <w:tmpl w:val="AAA292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6620295">
    <w:abstractNumId w:val="0"/>
  </w:num>
  <w:num w:numId="2" w16cid:durableId="5953343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2B3"/>
    <w:rsid w:val="000162B3"/>
    <w:rsid w:val="000E60AF"/>
    <w:rsid w:val="001B3FCC"/>
    <w:rsid w:val="001C167E"/>
    <w:rsid w:val="001C2F11"/>
    <w:rsid w:val="001E68A9"/>
    <w:rsid w:val="00201387"/>
    <w:rsid w:val="002C06C8"/>
    <w:rsid w:val="00374089"/>
    <w:rsid w:val="0037624A"/>
    <w:rsid w:val="00427DAB"/>
    <w:rsid w:val="00503FC6"/>
    <w:rsid w:val="006271AF"/>
    <w:rsid w:val="007F66BA"/>
    <w:rsid w:val="008A1025"/>
    <w:rsid w:val="009416B9"/>
    <w:rsid w:val="00A61F65"/>
    <w:rsid w:val="00AF217D"/>
    <w:rsid w:val="00B6492B"/>
    <w:rsid w:val="00BF0D6E"/>
    <w:rsid w:val="00C25F87"/>
    <w:rsid w:val="00C871F4"/>
    <w:rsid w:val="00CE6905"/>
    <w:rsid w:val="00D710B6"/>
    <w:rsid w:val="00E24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A41B8"/>
  <w15:chartTrackingRefBased/>
  <w15:docId w15:val="{3D291993-2BF3-1043-AB1C-5752AB06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62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62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62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2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2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2B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2B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2B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2B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62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62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62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2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2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2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2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2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2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62B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62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2B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62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62B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62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62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62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2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2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62B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162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62B3"/>
  </w:style>
  <w:style w:type="paragraph" w:styleId="Footer">
    <w:name w:val="footer"/>
    <w:basedOn w:val="Normal"/>
    <w:link w:val="FooterChar"/>
    <w:uiPriority w:val="99"/>
    <w:unhideWhenUsed/>
    <w:rsid w:val="000162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62B3"/>
  </w:style>
  <w:style w:type="character" w:styleId="Hyperlink">
    <w:name w:val="Hyperlink"/>
    <w:basedOn w:val="DefaultParagraphFont"/>
    <w:uiPriority w:val="99"/>
    <w:unhideWhenUsed/>
    <w:rsid w:val="0020138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138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CE6905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orldview.earthdata.nasa.gov/?lg=false&amp;t=2024-10-17-T01%3A24%3A55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artcenter.instructure.com/courses/11977/assignments/50738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9</Pages>
  <Words>1100</Words>
  <Characters>6272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Replan</dc:creator>
  <cp:keywords/>
  <dc:description/>
  <cp:lastModifiedBy>Michael Replan</cp:lastModifiedBy>
  <cp:revision>6</cp:revision>
  <dcterms:created xsi:type="dcterms:W3CDTF">2024-10-18T00:10:00Z</dcterms:created>
  <dcterms:modified xsi:type="dcterms:W3CDTF">2024-10-23T06:04:00Z</dcterms:modified>
</cp:coreProperties>
</file>